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F2" w:rsidRPr="008A1BF2" w:rsidRDefault="008A1BF2" w:rsidP="008A1BF2">
      <w:pPr>
        <w:spacing w:after="0" w:line="330" w:lineRule="atLeast"/>
        <w:rPr>
          <w:rFonts w:ascii="Tahoma" w:eastAsia="Times New Roman" w:hAnsi="Tahoma" w:cs="Tahoma"/>
          <w:color w:val="555555"/>
          <w:sz w:val="21"/>
          <w:szCs w:val="21"/>
          <w:lang w:eastAsia="ru-RU"/>
        </w:rPr>
      </w:pPr>
      <w:r w:rsidRPr="008A1BF2">
        <w:rPr>
          <w:rFonts w:ascii="Tahoma" w:eastAsia="Times New Roman" w:hAnsi="Tahoma" w:cs="Tahoma"/>
          <w:b/>
          <w:bCs/>
          <w:color w:val="555555"/>
          <w:sz w:val="27"/>
          <w:lang w:eastAsia="ru-RU"/>
        </w:rPr>
        <w:t xml:space="preserve">«Телефон доверия» администрации </w:t>
      </w:r>
      <w:proofErr w:type="spellStart"/>
      <w:r w:rsidRPr="008A1BF2">
        <w:rPr>
          <w:rFonts w:ascii="Tahoma" w:eastAsia="Times New Roman" w:hAnsi="Tahoma" w:cs="Tahoma"/>
          <w:b/>
          <w:bCs/>
          <w:color w:val="555555"/>
          <w:sz w:val="27"/>
          <w:lang w:eastAsia="ru-RU"/>
        </w:rPr>
        <w:t>Горноуральского</w:t>
      </w:r>
      <w:proofErr w:type="spellEnd"/>
      <w:r w:rsidRPr="008A1BF2">
        <w:rPr>
          <w:rFonts w:ascii="Tahoma" w:eastAsia="Times New Roman" w:hAnsi="Tahoma" w:cs="Tahoma"/>
          <w:b/>
          <w:bCs/>
          <w:color w:val="555555"/>
          <w:sz w:val="27"/>
          <w:lang w:eastAsia="ru-RU"/>
        </w:rPr>
        <w:t xml:space="preserve"> городского округа - 8 (3435) 420-560 </w:t>
      </w:r>
      <w:r w:rsidRPr="008A1BF2">
        <w:rPr>
          <w:rFonts w:ascii="Tahoma" w:eastAsia="Times New Roman" w:hAnsi="Tahoma" w:cs="Tahoma"/>
          <w:b/>
          <w:bCs/>
          <w:color w:val="555555"/>
          <w:sz w:val="27"/>
          <w:szCs w:val="27"/>
          <w:lang w:eastAsia="ru-RU"/>
        </w:rPr>
        <w:br/>
      </w:r>
      <w:r w:rsidRPr="008A1BF2">
        <w:rPr>
          <w:rFonts w:ascii="Tahoma" w:eastAsia="Times New Roman" w:hAnsi="Tahoma" w:cs="Tahoma"/>
          <w:b/>
          <w:bCs/>
          <w:color w:val="555555"/>
          <w:sz w:val="27"/>
          <w:lang w:eastAsia="ru-RU"/>
        </w:rPr>
        <w:t>«Телефон доверия» Департамента противодействия коррупции и контроля Свердловской области - 8 (343) 370-72-02</w:t>
      </w:r>
    </w:p>
    <w:p w:rsidR="008A1BF2" w:rsidRPr="008A1BF2" w:rsidRDefault="008A1BF2" w:rsidP="008A1BF2">
      <w:pPr>
        <w:spacing w:after="0" w:line="330" w:lineRule="atLeast"/>
        <w:rPr>
          <w:rFonts w:ascii="Tahoma" w:eastAsia="Times New Roman" w:hAnsi="Tahoma" w:cs="Tahoma"/>
          <w:color w:val="555555"/>
          <w:sz w:val="21"/>
          <w:szCs w:val="21"/>
          <w:lang w:eastAsia="ru-RU"/>
        </w:rPr>
      </w:pPr>
      <w:r w:rsidRPr="008A1BF2">
        <w:rPr>
          <w:rFonts w:ascii="Tahoma" w:eastAsia="Times New Roman" w:hAnsi="Tahoma" w:cs="Tahoma"/>
          <w:color w:val="000080"/>
          <w:sz w:val="20"/>
          <w:szCs w:val="20"/>
          <w:lang w:eastAsia="ru-RU"/>
        </w:rPr>
        <w:t>«Телефон доверия» Министерства общего и профессионального образования Свердловской области по вопросам противодействия коррупции: (343)371-97-20</w:t>
      </w:r>
    </w:p>
    <w:p w:rsidR="008A1BF2" w:rsidRPr="008A1BF2" w:rsidRDefault="008A1BF2" w:rsidP="008A1BF2">
      <w:pPr>
        <w:spacing w:after="0" w:line="330" w:lineRule="atLeast"/>
        <w:rPr>
          <w:rFonts w:ascii="Tahoma" w:eastAsia="Times New Roman" w:hAnsi="Tahoma" w:cs="Tahoma"/>
          <w:color w:val="555555"/>
          <w:sz w:val="21"/>
          <w:szCs w:val="21"/>
          <w:lang w:eastAsia="ru-RU"/>
        </w:rPr>
      </w:pPr>
      <w:r w:rsidRPr="008A1BF2">
        <w:rPr>
          <w:rFonts w:ascii="Tahoma" w:eastAsia="Times New Roman" w:hAnsi="Tahoma" w:cs="Tahoma"/>
          <w:color w:val="000080"/>
          <w:sz w:val="20"/>
          <w:szCs w:val="20"/>
          <w:lang w:eastAsia="ru-RU"/>
        </w:rPr>
        <w:t xml:space="preserve">Адрес электронной почты Министерства общего и профессионального образования Свердловской области, на который можно сообщить о фактах </w:t>
      </w:r>
      <w:proofErr w:type="spellStart"/>
      <w:r w:rsidRPr="008A1BF2">
        <w:rPr>
          <w:rFonts w:ascii="Tahoma" w:eastAsia="Times New Roman" w:hAnsi="Tahoma" w:cs="Tahoma"/>
          <w:color w:val="000080"/>
          <w:sz w:val="20"/>
          <w:szCs w:val="20"/>
          <w:lang w:eastAsia="ru-RU"/>
        </w:rPr>
        <w:t>коррупции:</w:t>
      </w:r>
      <w:hyperlink r:id="rId4" w:tgtFrame="_blank" w:history="1">
        <w:r w:rsidRPr="008A1BF2">
          <w:rPr>
            <w:rFonts w:ascii="Tahoma" w:eastAsia="Times New Roman" w:hAnsi="Tahoma" w:cs="Tahoma"/>
            <w:color w:val="007AD0"/>
            <w:sz w:val="21"/>
            <w:u w:val="single"/>
            <w:lang w:eastAsia="ru-RU"/>
          </w:rPr>
          <w:t>info@minobraz.ru</w:t>
        </w:r>
        <w:proofErr w:type="spellEnd"/>
      </w:hyperlink>
    </w:p>
    <w:p w:rsidR="008A1BF2" w:rsidRPr="008A1BF2" w:rsidRDefault="008A1BF2" w:rsidP="008A1BF2">
      <w:pPr>
        <w:spacing w:after="0" w:line="330" w:lineRule="atLeast"/>
        <w:rPr>
          <w:rFonts w:ascii="Tahoma" w:eastAsia="Times New Roman" w:hAnsi="Tahoma" w:cs="Tahoma"/>
          <w:color w:val="555555"/>
          <w:sz w:val="21"/>
          <w:szCs w:val="21"/>
          <w:lang w:eastAsia="ru-RU"/>
        </w:rPr>
      </w:pPr>
      <w:proofErr w:type="gramStart"/>
      <w:r w:rsidRPr="008A1BF2">
        <w:rPr>
          <w:rFonts w:ascii="Tahoma" w:eastAsia="Times New Roman" w:hAnsi="Tahoma" w:cs="Tahoma"/>
          <w:color w:val="000080"/>
          <w:sz w:val="20"/>
          <w:szCs w:val="20"/>
          <w:lang w:eastAsia="ru-RU"/>
        </w:rPr>
        <w:t xml:space="preserve">Во исполнение поручения Заместителя Председателя Правительства Российской Федерации </w:t>
      </w:r>
      <w:proofErr w:type="spellStart"/>
      <w:r w:rsidRPr="008A1BF2">
        <w:rPr>
          <w:rFonts w:ascii="Tahoma" w:eastAsia="Times New Roman" w:hAnsi="Tahoma" w:cs="Tahoma"/>
          <w:color w:val="000080"/>
          <w:sz w:val="20"/>
          <w:szCs w:val="20"/>
          <w:lang w:eastAsia="ru-RU"/>
        </w:rPr>
        <w:t>Голодец</w:t>
      </w:r>
      <w:proofErr w:type="spellEnd"/>
      <w:r w:rsidRPr="008A1BF2">
        <w:rPr>
          <w:rFonts w:ascii="Tahoma" w:eastAsia="Times New Roman" w:hAnsi="Tahoma" w:cs="Tahoma"/>
          <w:color w:val="000080"/>
          <w:sz w:val="20"/>
          <w:szCs w:val="20"/>
          <w:lang w:eastAsia="ru-RU"/>
        </w:rPr>
        <w:t xml:space="preserve"> О.Ю. от 27 августа 2013 года № ОГ-П8-6157, а также в целях обеспечения реализации комплекса мер, направленных на недопущение незаконных сборов средств с родителей учащихся в общеобразовательных учреждениях, в Министерстве общего и профессионального образования Свердловской области создана горячая линия по </w:t>
      </w:r>
      <w:proofErr w:type="spellStart"/>
      <w:r w:rsidRPr="008A1BF2">
        <w:rPr>
          <w:rFonts w:ascii="Tahoma" w:eastAsia="Times New Roman" w:hAnsi="Tahoma" w:cs="Tahoma"/>
          <w:color w:val="000080"/>
          <w:sz w:val="20"/>
          <w:szCs w:val="20"/>
          <w:lang w:eastAsia="ru-RU"/>
        </w:rPr>
        <w:t>адресу:</w:t>
      </w:r>
      <w:hyperlink r:id="rId5" w:tgtFrame="_blank" w:history="1">
        <w:r w:rsidRPr="008A1BF2">
          <w:rPr>
            <w:rFonts w:ascii="Tahoma" w:eastAsia="Times New Roman" w:hAnsi="Tahoma" w:cs="Tahoma"/>
            <w:color w:val="007AD0"/>
            <w:sz w:val="21"/>
            <w:u w:val="single"/>
            <w:lang w:eastAsia="ru-RU"/>
          </w:rPr>
          <w:t>hotline@minobraz.ru</w:t>
        </w:r>
        <w:proofErr w:type="spellEnd"/>
      </w:hyperlink>
      <w:proofErr w:type="gramEnd"/>
    </w:p>
    <w:p w:rsidR="008A1BF2" w:rsidRPr="008A1BF2" w:rsidRDefault="008A1BF2" w:rsidP="008A1BF2">
      <w:pPr>
        <w:spacing w:after="0" w:line="240" w:lineRule="auto"/>
        <w:rPr>
          <w:rFonts w:ascii="Times New Roman" w:eastAsia="Times New Roman" w:hAnsi="Times New Roman" w:cs="Times New Roman"/>
          <w:sz w:val="24"/>
          <w:szCs w:val="24"/>
          <w:lang w:eastAsia="ru-RU"/>
        </w:rPr>
      </w:pPr>
      <w:r w:rsidRPr="008A1BF2">
        <w:rPr>
          <w:rFonts w:ascii="Tahoma" w:eastAsia="Times New Roman" w:hAnsi="Tahoma" w:cs="Tahoma"/>
          <w:color w:val="555555"/>
          <w:sz w:val="21"/>
          <w:szCs w:val="21"/>
          <w:lang w:eastAsia="ru-RU"/>
        </w:rPr>
        <w:t> </w:t>
      </w:r>
    </w:p>
    <w:p w:rsidR="008A1BF2" w:rsidRPr="008A1BF2" w:rsidRDefault="008A1BF2" w:rsidP="008A1BF2">
      <w:pPr>
        <w:spacing w:after="0" w:line="330" w:lineRule="atLeast"/>
        <w:rPr>
          <w:rFonts w:ascii="Tahoma" w:eastAsia="Times New Roman" w:hAnsi="Tahoma" w:cs="Tahoma"/>
          <w:color w:val="555555"/>
          <w:sz w:val="21"/>
          <w:szCs w:val="21"/>
          <w:lang w:eastAsia="ru-RU"/>
        </w:rPr>
      </w:pPr>
      <w:r w:rsidRPr="008A1BF2">
        <w:rPr>
          <w:rFonts w:ascii="Tahoma" w:eastAsia="Times New Roman" w:hAnsi="Tahoma" w:cs="Tahoma"/>
          <w:color w:val="555555"/>
          <w:sz w:val="21"/>
          <w:szCs w:val="21"/>
          <w:lang w:eastAsia="ru-RU"/>
        </w:rPr>
        <w:t>Прием (консультирование</w:t>
      </w:r>
      <w:proofErr w:type="gramStart"/>
      <w:r w:rsidRPr="008A1BF2">
        <w:rPr>
          <w:rFonts w:ascii="Tahoma" w:eastAsia="Times New Roman" w:hAnsi="Tahoma" w:cs="Tahoma"/>
          <w:color w:val="555555"/>
          <w:sz w:val="21"/>
          <w:szCs w:val="21"/>
          <w:lang w:eastAsia="ru-RU"/>
        </w:rPr>
        <w:t>)г</w:t>
      </w:r>
      <w:proofErr w:type="gramEnd"/>
      <w:r w:rsidRPr="008A1BF2">
        <w:rPr>
          <w:rFonts w:ascii="Tahoma" w:eastAsia="Times New Roman" w:hAnsi="Tahoma" w:cs="Tahoma"/>
          <w:color w:val="555555"/>
          <w:sz w:val="21"/>
          <w:szCs w:val="21"/>
          <w:lang w:eastAsia="ru-RU"/>
        </w:rPr>
        <w:t xml:space="preserve">раждан о законодательстве РФ, регулирующем вопросы противодействия коррупции проводит МКУ "Центр развития образования" юрисконсульт Окунева Анастасия Александровна по адресу: г. Нижний Тагил, ул. Ломоносова, д.49, оф.520, </w:t>
      </w:r>
      <w:proofErr w:type="spellStart"/>
      <w:r w:rsidRPr="008A1BF2">
        <w:rPr>
          <w:rFonts w:ascii="Tahoma" w:eastAsia="Times New Roman" w:hAnsi="Tahoma" w:cs="Tahoma"/>
          <w:color w:val="555555"/>
          <w:sz w:val="21"/>
          <w:szCs w:val="21"/>
          <w:lang w:eastAsia="ru-RU"/>
        </w:rPr>
        <w:t>пн-чт</w:t>
      </w:r>
      <w:proofErr w:type="spellEnd"/>
      <w:r w:rsidRPr="008A1BF2">
        <w:rPr>
          <w:rFonts w:ascii="Tahoma" w:eastAsia="Times New Roman" w:hAnsi="Tahoma" w:cs="Tahoma"/>
          <w:color w:val="555555"/>
          <w:sz w:val="21"/>
          <w:szCs w:val="21"/>
          <w:lang w:eastAsia="ru-RU"/>
        </w:rPr>
        <w:t xml:space="preserve"> с 8.30 до 17.30 час.</w:t>
      </w:r>
    </w:p>
    <w:p w:rsidR="008A1BF2" w:rsidRPr="008A1BF2" w:rsidRDefault="008A1BF2" w:rsidP="008A1BF2">
      <w:pPr>
        <w:spacing w:after="0" w:line="330" w:lineRule="atLeast"/>
        <w:rPr>
          <w:rFonts w:ascii="Tahoma" w:eastAsia="Times New Roman" w:hAnsi="Tahoma" w:cs="Tahoma"/>
          <w:color w:val="555555"/>
          <w:sz w:val="21"/>
          <w:szCs w:val="21"/>
          <w:lang w:eastAsia="ru-RU"/>
        </w:rPr>
      </w:pPr>
      <w:proofErr w:type="gramStart"/>
      <w:r w:rsidRPr="008A1BF2">
        <w:rPr>
          <w:rFonts w:ascii="Tahoma" w:eastAsia="Times New Roman" w:hAnsi="Tahoma" w:cs="Tahoma"/>
          <w:b/>
          <w:bCs/>
          <w:color w:val="414141"/>
          <w:sz w:val="20"/>
          <w:lang w:eastAsia="ru-RU"/>
        </w:rPr>
        <w:t>Обращения граждан по фактам коррупции</w:t>
      </w:r>
      <w:r w:rsidRPr="008A1BF2">
        <w:rPr>
          <w:rFonts w:ascii="Tahoma" w:eastAsia="Times New Roman" w:hAnsi="Tahoma" w:cs="Tahoma"/>
          <w:color w:val="414141"/>
          <w:sz w:val="20"/>
          <w:szCs w:val="20"/>
          <w:lang w:eastAsia="ru-RU"/>
        </w:rPr>
        <w:t> – это обращения, в которых содержатся конкретные факты, указывающие на то, что действия (бездействие) муниципальных служащих органа местного самоуправления и его территориальных органов связаны с незаконным использованием должностного положения вопреки законным интересам заявителя в целях получения выгоды в виде денег, ценностей, иного имущества или услуг имущественного характера, имущественных прав для себя или для третьих лиц, в</w:t>
      </w:r>
      <w:proofErr w:type="gramEnd"/>
      <w:r w:rsidRPr="008A1BF2">
        <w:rPr>
          <w:rFonts w:ascii="Tahoma" w:eastAsia="Times New Roman" w:hAnsi="Tahoma" w:cs="Tahoma"/>
          <w:color w:val="414141"/>
          <w:sz w:val="20"/>
          <w:szCs w:val="20"/>
          <w:lang w:eastAsia="ru-RU"/>
        </w:rPr>
        <w:t xml:space="preserve"> том числе информация о несоблюдении муниципальным служащим обязанностей, ограничений и запретов, связанных с муниципальной службой, требований к служебному поведению муниципальных служащих, а также о наличии</w:t>
      </w:r>
      <w:r w:rsidRPr="008A1BF2">
        <w:rPr>
          <w:rFonts w:ascii="Tahoma" w:eastAsia="Times New Roman" w:hAnsi="Tahoma" w:cs="Tahoma"/>
          <w:color w:val="414141"/>
          <w:sz w:val="20"/>
          <w:szCs w:val="20"/>
          <w:lang w:eastAsia="ru-RU"/>
        </w:rPr>
        <w:br/>
        <w:t>у муниципального служащего личной заинтересованности, которая приводит или может привести к конфликту интересов, о возникновении конфликта интересов.</w:t>
      </w:r>
      <w:r w:rsidRPr="008A1BF2">
        <w:rPr>
          <w:rFonts w:ascii="Tahoma" w:eastAsia="Times New Roman" w:hAnsi="Tahoma" w:cs="Tahoma"/>
          <w:b/>
          <w:bCs/>
          <w:color w:val="555555"/>
          <w:sz w:val="27"/>
          <w:szCs w:val="27"/>
          <w:lang w:eastAsia="ru-RU"/>
        </w:rPr>
        <w:br/>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10800" w:type="dxa"/>
        <w:tblBorders>
          <w:top w:val="single" w:sz="6" w:space="0" w:color="BEBEBE"/>
          <w:left w:val="single" w:sz="6" w:space="0" w:color="BEBEBE"/>
          <w:bottom w:val="single" w:sz="6" w:space="0" w:color="BEBEBE"/>
          <w:right w:val="single" w:sz="6" w:space="0" w:color="BEBEBE"/>
        </w:tblBorders>
        <w:tblCellMar>
          <w:left w:w="0" w:type="dxa"/>
          <w:right w:w="0" w:type="dxa"/>
        </w:tblCellMar>
        <w:tblLook w:val="04A0"/>
      </w:tblPr>
      <w:tblGrid>
        <w:gridCol w:w="10800"/>
      </w:tblGrid>
      <w:tr w:rsidR="008A1BF2" w:rsidRPr="008A1BF2" w:rsidTr="008A1BF2">
        <w:tc>
          <w:tcPr>
            <w:tcW w:w="0" w:type="auto"/>
            <w:tcBorders>
              <w:top w:val="single" w:sz="6" w:space="0" w:color="BEBEBE"/>
              <w:left w:val="single" w:sz="6" w:space="0" w:color="BEBEBE"/>
              <w:bottom w:val="single" w:sz="6" w:space="0" w:color="BEBEBE"/>
              <w:right w:val="single" w:sz="6" w:space="0" w:color="BEBEBE"/>
            </w:tcBorders>
            <w:tcMar>
              <w:top w:w="150" w:type="dxa"/>
              <w:left w:w="150" w:type="dxa"/>
              <w:bottom w:w="150" w:type="dxa"/>
              <w:right w:w="150" w:type="dxa"/>
            </w:tcMar>
            <w:vAlign w:val="center"/>
            <w:hideMark/>
          </w:tcPr>
          <w:p w:rsidR="008A1BF2" w:rsidRPr="008A1BF2" w:rsidRDefault="008A1BF2" w:rsidP="008A1BF2">
            <w:pPr>
              <w:spacing w:after="0" w:line="330" w:lineRule="atLeast"/>
              <w:rPr>
                <w:rFonts w:ascii="Tahoma" w:eastAsia="Times New Roman" w:hAnsi="Tahoma" w:cs="Tahoma"/>
                <w:color w:val="555555"/>
                <w:sz w:val="21"/>
                <w:szCs w:val="21"/>
                <w:lang w:eastAsia="ru-RU"/>
              </w:rPr>
            </w:pPr>
            <w:proofErr w:type="gramStart"/>
            <w:r w:rsidRPr="008A1BF2">
              <w:rPr>
                <w:rFonts w:ascii="Tahoma" w:eastAsia="Times New Roman" w:hAnsi="Tahoma" w:cs="Tahoma"/>
                <w:b/>
                <w:bCs/>
                <w:color w:val="555555"/>
                <w:sz w:val="21"/>
                <w:lang w:eastAsia="ru-RU"/>
              </w:rPr>
              <w:t>КОРРУПЦИЯ</w:t>
            </w:r>
            <w:r w:rsidRPr="008A1BF2">
              <w:rPr>
                <w:rFonts w:ascii="Tahoma" w:eastAsia="Times New Roman" w:hAnsi="Tahoma" w:cs="Tahoma"/>
                <w:color w:val="555555"/>
                <w:sz w:val="21"/>
                <w:szCs w:val="21"/>
                <w:lang w:eastAsia="ru-RU"/>
              </w:rPr>
              <w:t> –</w:t>
            </w:r>
            <w:r w:rsidRPr="008A1BF2">
              <w:rPr>
                <w:rFonts w:ascii="Tahoma" w:eastAsia="Times New Roman" w:hAnsi="Tahoma" w:cs="Tahoma"/>
                <w:color w:val="555555"/>
                <w:sz w:val="21"/>
                <w:szCs w:val="21"/>
                <w:lang w:eastAsia="ru-RU"/>
              </w:rPr>
              <w:b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8A1BF2">
              <w:rPr>
                <w:rFonts w:ascii="Tahoma" w:eastAsia="Times New Roman" w:hAnsi="Tahoma" w:cs="Tahoma"/>
                <w:color w:val="555555"/>
                <w:sz w:val="21"/>
                <w:szCs w:val="21"/>
                <w:lang w:eastAsia="ru-RU"/>
              </w:rPr>
              <w:t xml:space="preserve"> лицами;</w:t>
            </w:r>
            <w:r w:rsidRPr="008A1BF2">
              <w:rPr>
                <w:rFonts w:ascii="Tahoma" w:eastAsia="Times New Roman" w:hAnsi="Tahoma" w:cs="Tahoma"/>
                <w:color w:val="555555"/>
                <w:sz w:val="21"/>
                <w:szCs w:val="21"/>
                <w:lang w:eastAsia="ru-RU"/>
              </w:rPr>
              <w:br/>
              <w:t>б) совершение деяний, указанных в подпункте "а" настоящего пункта, от имени или в интересах юридического лица;</w:t>
            </w:r>
          </w:p>
          <w:p w:rsidR="008A1BF2" w:rsidRPr="008A1BF2" w:rsidRDefault="008A1BF2" w:rsidP="008A1BF2">
            <w:pPr>
              <w:spacing w:after="0" w:line="330" w:lineRule="atLeast"/>
              <w:rPr>
                <w:rFonts w:ascii="Tahoma" w:eastAsia="Times New Roman" w:hAnsi="Tahoma" w:cs="Tahoma"/>
                <w:color w:val="555555"/>
                <w:sz w:val="21"/>
                <w:szCs w:val="21"/>
                <w:lang w:eastAsia="ru-RU"/>
              </w:rPr>
            </w:pPr>
            <w:proofErr w:type="gramStart"/>
            <w:r w:rsidRPr="008A1BF2">
              <w:rPr>
                <w:rFonts w:ascii="Tahoma" w:eastAsia="Times New Roman" w:hAnsi="Tahoma" w:cs="Tahoma"/>
                <w:b/>
                <w:bCs/>
                <w:color w:val="555555"/>
                <w:sz w:val="21"/>
                <w:lang w:eastAsia="ru-RU"/>
              </w:rPr>
              <w:t>ПРОТИВОДЕЙСТВИЕ КОРРУПЦИИ</w:t>
            </w:r>
            <w:r w:rsidRPr="008A1BF2">
              <w:rPr>
                <w:rFonts w:ascii="Tahoma" w:eastAsia="Times New Roman" w:hAnsi="Tahoma" w:cs="Tahoma"/>
                <w:color w:val="555555"/>
                <w:sz w:val="21"/>
                <w:szCs w:val="21"/>
                <w:lang w:eastAsia="ru-RU"/>
              </w:rPr>
              <w:t> –</w:t>
            </w:r>
            <w:r w:rsidRPr="008A1BF2">
              <w:rPr>
                <w:rFonts w:ascii="Tahoma" w:eastAsia="Times New Roman" w:hAnsi="Tahoma" w:cs="Tahoma"/>
                <w:color w:val="555555"/>
                <w:sz w:val="21"/>
                <w:szCs w:val="21"/>
                <w:lang w:eastAsia="ru-RU"/>
              </w:rPr>
              <w:b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8A1BF2">
              <w:rPr>
                <w:rFonts w:ascii="Tahoma" w:eastAsia="Times New Roman" w:hAnsi="Tahoma" w:cs="Tahoma"/>
                <w:color w:val="555555"/>
                <w:sz w:val="21"/>
                <w:szCs w:val="21"/>
                <w:lang w:eastAsia="ru-RU"/>
              </w:rPr>
              <w:br/>
              <w:t xml:space="preserve">а) по предупреждению коррупции, в том числе по выявлению и последующему устранению причин </w:t>
            </w:r>
            <w:r w:rsidRPr="008A1BF2">
              <w:rPr>
                <w:rFonts w:ascii="Tahoma" w:eastAsia="Times New Roman" w:hAnsi="Tahoma" w:cs="Tahoma"/>
                <w:color w:val="555555"/>
                <w:sz w:val="21"/>
                <w:szCs w:val="21"/>
                <w:lang w:eastAsia="ru-RU"/>
              </w:rPr>
              <w:lastRenderedPageBreak/>
              <w:t>коррупции (профилактика коррупции);</w:t>
            </w:r>
            <w:r w:rsidRPr="008A1BF2">
              <w:rPr>
                <w:rFonts w:ascii="Tahoma" w:eastAsia="Times New Roman" w:hAnsi="Tahoma" w:cs="Tahoma"/>
                <w:color w:val="555555"/>
                <w:sz w:val="21"/>
                <w:szCs w:val="21"/>
                <w:lang w:eastAsia="ru-RU"/>
              </w:rPr>
              <w:br/>
              <w:t>б) по выявлению, предупреждению, пресечению, раскрытию и расследованию коррупционных правонарушений (борьба с коррупцией);</w:t>
            </w:r>
            <w:proofErr w:type="gramEnd"/>
            <w:r w:rsidRPr="008A1BF2">
              <w:rPr>
                <w:rFonts w:ascii="Tahoma" w:eastAsia="Times New Roman" w:hAnsi="Tahoma" w:cs="Tahoma"/>
                <w:color w:val="555555"/>
                <w:sz w:val="21"/>
                <w:szCs w:val="21"/>
                <w:lang w:eastAsia="ru-RU"/>
              </w:rPr>
              <w:br/>
              <w:t>в) по минимизации и (или) ликвидации последствий коррупционных правонарушений.</w:t>
            </w:r>
          </w:p>
          <w:p w:rsidR="008A1BF2" w:rsidRPr="008A1BF2" w:rsidRDefault="008A1BF2" w:rsidP="008A1BF2">
            <w:pPr>
              <w:spacing w:after="0" w:line="330" w:lineRule="atLeast"/>
              <w:rPr>
                <w:rFonts w:ascii="Tahoma" w:eastAsia="Times New Roman" w:hAnsi="Tahoma" w:cs="Tahoma"/>
                <w:color w:val="555555"/>
                <w:sz w:val="21"/>
                <w:szCs w:val="21"/>
                <w:lang w:eastAsia="ru-RU"/>
              </w:rPr>
            </w:pPr>
            <w:proofErr w:type="gramStart"/>
            <w:r w:rsidRPr="008A1BF2">
              <w:rPr>
                <w:rFonts w:ascii="Tahoma" w:eastAsia="Times New Roman" w:hAnsi="Tahoma" w:cs="Tahoma"/>
                <w:b/>
                <w:bCs/>
                <w:color w:val="555555"/>
                <w:sz w:val="21"/>
                <w:lang w:eastAsia="ru-RU"/>
              </w:rPr>
              <w:t>КОНФЛИКТ ИНТЕРЕСОВ НА ГОСУДАРСТВЕННОЙ ИЛИ МУНИЦИПАЛЬНОЙ СЛУЖБЕ</w:t>
            </w:r>
            <w:r w:rsidRPr="008A1BF2">
              <w:rPr>
                <w:rFonts w:ascii="Tahoma" w:eastAsia="Times New Roman" w:hAnsi="Tahoma" w:cs="Tahoma"/>
                <w:color w:val="555555"/>
                <w:sz w:val="21"/>
                <w:szCs w:val="21"/>
                <w:lang w:eastAsia="ru-RU"/>
              </w:rPr>
              <w:t> –</w:t>
            </w:r>
            <w:r w:rsidRPr="008A1BF2">
              <w:rPr>
                <w:rFonts w:ascii="Tahoma" w:eastAsia="Times New Roman" w:hAnsi="Tahoma" w:cs="Tahoma"/>
                <w:color w:val="555555"/>
                <w:sz w:val="21"/>
                <w:szCs w:val="21"/>
                <w:lang w:eastAsia="ru-RU"/>
              </w:rPr>
              <w:b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w:t>
            </w:r>
            <w:proofErr w:type="gramEnd"/>
            <w:r w:rsidRPr="008A1BF2">
              <w:rPr>
                <w:rFonts w:ascii="Tahoma" w:eastAsia="Times New Roman" w:hAnsi="Tahoma" w:cs="Tahoma"/>
                <w:color w:val="555555"/>
                <w:sz w:val="21"/>
                <w:szCs w:val="21"/>
                <w:lang w:eastAsia="ru-RU"/>
              </w:rPr>
              <w:t xml:space="preserve"> и законными интересами граждан, организаций, общества или государства, </w:t>
            </w:r>
            <w:proofErr w:type="gramStart"/>
            <w:r w:rsidRPr="008A1BF2">
              <w:rPr>
                <w:rFonts w:ascii="Tahoma" w:eastAsia="Times New Roman" w:hAnsi="Tahoma" w:cs="Tahoma"/>
                <w:color w:val="555555"/>
                <w:sz w:val="21"/>
                <w:szCs w:val="21"/>
                <w:lang w:eastAsia="ru-RU"/>
              </w:rPr>
              <w:t>способное</w:t>
            </w:r>
            <w:proofErr w:type="gramEnd"/>
            <w:r w:rsidRPr="008A1BF2">
              <w:rPr>
                <w:rFonts w:ascii="Tahoma" w:eastAsia="Times New Roman" w:hAnsi="Tahoma" w:cs="Tahoma"/>
                <w:color w:val="555555"/>
                <w:sz w:val="21"/>
                <w:szCs w:val="21"/>
                <w:lang w:eastAsia="ru-RU"/>
              </w:rPr>
              <w:t xml:space="preserve"> привести к причинению вреда правам и законным интересам граждан, организаций, общества или государства.</w:t>
            </w:r>
          </w:p>
          <w:p w:rsidR="008A1BF2" w:rsidRPr="008A1BF2" w:rsidRDefault="008A1BF2" w:rsidP="008A1BF2">
            <w:pPr>
              <w:spacing w:after="0" w:line="330" w:lineRule="atLeast"/>
              <w:rPr>
                <w:rFonts w:ascii="Tahoma" w:eastAsia="Times New Roman" w:hAnsi="Tahoma" w:cs="Tahoma"/>
                <w:color w:val="555555"/>
                <w:sz w:val="21"/>
                <w:szCs w:val="21"/>
                <w:lang w:eastAsia="ru-RU"/>
              </w:rPr>
            </w:pPr>
            <w:proofErr w:type="gramStart"/>
            <w:r w:rsidRPr="008A1BF2">
              <w:rPr>
                <w:rFonts w:ascii="Tahoma" w:eastAsia="Times New Roman" w:hAnsi="Tahoma" w:cs="Tahoma"/>
                <w:b/>
                <w:bCs/>
                <w:color w:val="555555"/>
                <w:sz w:val="21"/>
                <w:lang w:eastAsia="ru-RU"/>
              </w:rPr>
              <w:t>ЛИЧНАЯ ЗАИНТЕРЕСОВАННОСТЬ ГОСУДАРСТВЕННОГО ИЛИ МУНИЦИПАЛЬНОГО СЛУЖАЩЕГО</w:t>
            </w:r>
            <w:r w:rsidRPr="008A1BF2">
              <w:rPr>
                <w:rFonts w:ascii="Tahoma" w:eastAsia="Times New Roman" w:hAnsi="Tahoma" w:cs="Tahoma"/>
                <w:color w:val="555555"/>
                <w:sz w:val="21"/>
                <w:szCs w:val="21"/>
                <w:lang w:eastAsia="ru-RU"/>
              </w:rPr>
              <w:t> –</w:t>
            </w:r>
            <w:r w:rsidRPr="008A1BF2">
              <w:rPr>
                <w:rFonts w:ascii="Tahoma" w:eastAsia="Times New Roman" w:hAnsi="Tahoma" w:cs="Tahoma"/>
                <w:color w:val="555555"/>
                <w:sz w:val="21"/>
                <w:szCs w:val="21"/>
                <w:lang w:eastAsia="ru-RU"/>
              </w:rPr>
              <w:b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tc>
      </w:tr>
    </w:tbl>
    <w:p w:rsidR="008A1BF2" w:rsidRPr="008A1BF2" w:rsidRDefault="008A1BF2" w:rsidP="008A1BF2">
      <w:pPr>
        <w:spacing w:after="225" w:line="330" w:lineRule="atLeast"/>
        <w:rPr>
          <w:rFonts w:ascii="Tahoma" w:eastAsia="Times New Roman" w:hAnsi="Tahoma" w:cs="Tahoma"/>
          <w:color w:val="414141"/>
          <w:sz w:val="20"/>
          <w:szCs w:val="20"/>
          <w:lang w:eastAsia="ru-RU"/>
        </w:rPr>
      </w:pPr>
      <w:r w:rsidRPr="008A1BF2">
        <w:rPr>
          <w:rFonts w:ascii="Tahoma" w:eastAsia="Times New Roman" w:hAnsi="Tahoma" w:cs="Tahoma"/>
          <w:color w:val="414141"/>
          <w:sz w:val="20"/>
          <w:szCs w:val="20"/>
          <w:lang w:eastAsia="ru-RU"/>
        </w:rPr>
        <w:lastRenderedPageBreak/>
        <w:t>К обращениям по фактам коррупции не относятся обращения о фактах нарушения муниципальными служащими служебной дисциплины.</w:t>
      </w:r>
    </w:p>
    <w:p w:rsidR="003854D8" w:rsidRDefault="003854D8"/>
    <w:sectPr w:rsidR="003854D8" w:rsidSect="003854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1BF2"/>
    <w:rsid w:val="003854D8"/>
    <w:rsid w:val="008A1BF2"/>
    <w:rsid w:val="008B7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4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1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1BF2"/>
    <w:rPr>
      <w:b/>
      <w:bCs/>
    </w:rPr>
  </w:style>
  <w:style w:type="character" w:styleId="a5">
    <w:name w:val="Hyperlink"/>
    <w:basedOn w:val="a0"/>
    <w:uiPriority w:val="99"/>
    <w:semiHidden/>
    <w:unhideWhenUsed/>
    <w:rsid w:val="008A1BF2"/>
    <w:rPr>
      <w:color w:val="0000FF"/>
      <w:u w:val="single"/>
    </w:rPr>
  </w:style>
  <w:style w:type="character" w:customStyle="1" w:styleId="link-wrapper-container">
    <w:name w:val="link-wrapper-container"/>
    <w:basedOn w:val="a0"/>
    <w:rsid w:val="008A1BF2"/>
  </w:style>
  <w:style w:type="paragraph" w:styleId="a6">
    <w:name w:val="Balloon Text"/>
    <w:basedOn w:val="a"/>
    <w:link w:val="a7"/>
    <w:uiPriority w:val="99"/>
    <w:semiHidden/>
    <w:unhideWhenUsed/>
    <w:rsid w:val="008A1BF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1B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45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mailto:hotline@minobraz.ru" TargetMode="External"/><Relationship Id="rId4" Type="http://schemas.openxmlformats.org/officeDocument/2006/relationships/hyperlink" Target="mailto:info@minobraz.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Sergey</cp:lastModifiedBy>
  <cp:revision>1</cp:revision>
  <dcterms:created xsi:type="dcterms:W3CDTF">2023-01-12T16:34:00Z</dcterms:created>
  <dcterms:modified xsi:type="dcterms:W3CDTF">2023-01-12T16:35:00Z</dcterms:modified>
</cp:coreProperties>
</file>